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81F6" w14:textId="77777777" w:rsidR="00214DA6" w:rsidRPr="00383256" w:rsidRDefault="00214DA6" w:rsidP="00214DA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361992" w14:textId="5A23B509" w:rsidR="00214DA6" w:rsidRPr="0013756E" w:rsidRDefault="00214DA6" w:rsidP="0013756E">
      <w:pPr>
        <w:jc w:val="center"/>
        <w:rPr>
          <w:rFonts w:cstheme="minorHAnsi"/>
          <w:b/>
          <w:bCs/>
          <w:color w:val="0092BC"/>
          <w:sz w:val="36"/>
          <w:szCs w:val="36"/>
        </w:rPr>
      </w:pPr>
      <w:r w:rsidRPr="0013756E">
        <w:rPr>
          <w:rFonts w:cstheme="minorHAnsi"/>
          <w:b/>
          <w:bCs/>
          <w:color w:val="0092BC"/>
          <w:sz w:val="36"/>
          <w:szCs w:val="36"/>
        </w:rPr>
        <w:t>ASA DIRECTOR NOMINATION FORM</w:t>
      </w:r>
    </w:p>
    <w:p w14:paraId="7AB2952C" w14:textId="5CA7F89D" w:rsidR="00214DA6" w:rsidRPr="00792780" w:rsidRDefault="00214DA6" w:rsidP="00214DA6">
      <w:pPr>
        <w:rPr>
          <w:rFonts w:cstheme="minorHAnsi"/>
          <w:b/>
          <w:bCs/>
        </w:rPr>
      </w:pPr>
      <w:r w:rsidRPr="00792780">
        <w:rPr>
          <w:rFonts w:cstheme="minorHAnsi"/>
        </w:rPr>
        <w:t xml:space="preserve"> </w:t>
      </w:r>
      <w:r w:rsidRPr="00792780">
        <w:rPr>
          <w:rFonts w:cstheme="minorHAnsi"/>
          <w:b/>
          <w:bCs/>
        </w:rP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4DA6" w:rsidRPr="00792780" w14:paraId="72C8EE69" w14:textId="77777777" w:rsidTr="00214DA6">
        <w:tc>
          <w:tcPr>
            <w:tcW w:w="9016" w:type="dxa"/>
          </w:tcPr>
          <w:p w14:paraId="3EB81703" w14:textId="77777777" w:rsidR="00214DA6" w:rsidRPr="00792780" w:rsidRDefault="00214DA6" w:rsidP="00214DA6">
            <w:pPr>
              <w:rPr>
                <w:rFonts w:cstheme="minorHAnsi"/>
              </w:rPr>
            </w:pPr>
          </w:p>
          <w:p w14:paraId="661FF362" w14:textId="216F1CFF" w:rsidR="00214DA6" w:rsidRPr="00792780" w:rsidRDefault="00214DA6" w:rsidP="00214DA6">
            <w:pPr>
              <w:rPr>
                <w:rFonts w:cstheme="minorHAnsi"/>
              </w:rPr>
            </w:pPr>
          </w:p>
        </w:tc>
      </w:tr>
    </w:tbl>
    <w:p w14:paraId="6786DCBA" w14:textId="77777777" w:rsidR="00214DA6" w:rsidRPr="00792780" w:rsidRDefault="00214DA6" w:rsidP="00214DA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F98AC8" w14:textId="00E52C5A" w:rsidR="00214DA6" w:rsidRPr="00792780" w:rsidRDefault="00214DA6" w:rsidP="00214DA6">
      <w:pPr>
        <w:rPr>
          <w:rFonts w:cstheme="minorHAnsi"/>
          <w:b/>
          <w:bCs/>
        </w:rPr>
      </w:pPr>
      <w:r w:rsidRPr="00792780">
        <w:rPr>
          <w:rFonts w:cstheme="minorHAnsi"/>
        </w:rPr>
        <w:t xml:space="preserve"> </w:t>
      </w:r>
      <w:r w:rsidRPr="00792780">
        <w:rPr>
          <w:rFonts w:cstheme="minorHAnsi"/>
          <w:b/>
          <w:bCs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4DA6" w:rsidRPr="00792780" w14:paraId="1354533C" w14:textId="77777777" w:rsidTr="00214DA6">
        <w:tc>
          <w:tcPr>
            <w:tcW w:w="9016" w:type="dxa"/>
          </w:tcPr>
          <w:p w14:paraId="07C8CF70" w14:textId="77777777" w:rsidR="00214DA6" w:rsidRPr="00792780" w:rsidRDefault="00214DA6" w:rsidP="00214DA6">
            <w:pPr>
              <w:rPr>
                <w:rFonts w:cstheme="minorHAnsi"/>
              </w:rPr>
            </w:pPr>
          </w:p>
          <w:p w14:paraId="08ED514B" w14:textId="2509E5FD" w:rsidR="00214DA6" w:rsidRPr="00792780" w:rsidRDefault="00214DA6" w:rsidP="00214DA6">
            <w:pPr>
              <w:rPr>
                <w:rFonts w:cstheme="minorHAnsi"/>
              </w:rPr>
            </w:pPr>
          </w:p>
        </w:tc>
      </w:tr>
    </w:tbl>
    <w:p w14:paraId="69B56358" w14:textId="77777777" w:rsidR="00214DA6" w:rsidRPr="00792780" w:rsidRDefault="00214DA6" w:rsidP="00214DA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E33C5A" w14:textId="1F59DF28" w:rsidR="00214DA6" w:rsidRPr="00792780" w:rsidRDefault="00214DA6" w:rsidP="00214DA6">
      <w:pPr>
        <w:rPr>
          <w:rFonts w:cstheme="minorHAnsi"/>
          <w:b/>
          <w:bCs/>
        </w:rPr>
      </w:pPr>
      <w:r w:rsidRPr="00792780">
        <w:rPr>
          <w:rFonts w:cstheme="minorHAnsi"/>
        </w:rPr>
        <w:t xml:space="preserve"> </w:t>
      </w:r>
      <w:r w:rsidRPr="00792780">
        <w:rPr>
          <w:rFonts w:cstheme="minorHAnsi"/>
          <w:b/>
          <w:bCs/>
        </w:rPr>
        <w:t>Phone:                                            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4DA6" w:rsidRPr="00792780" w14:paraId="0C464CB9" w14:textId="77777777" w:rsidTr="00214DA6">
        <w:tc>
          <w:tcPr>
            <w:tcW w:w="9016" w:type="dxa"/>
          </w:tcPr>
          <w:p w14:paraId="3573FB86" w14:textId="77777777" w:rsidR="00214DA6" w:rsidRPr="00792780" w:rsidRDefault="00214DA6" w:rsidP="00214DA6">
            <w:pPr>
              <w:rPr>
                <w:rFonts w:cstheme="minorHAnsi"/>
              </w:rPr>
            </w:pPr>
          </w:p>
          <w:p w14:paraId="0D478858" w14:textId="7FFA03E2" w:rsidR="00214DA6" w:rsidRPr="00792780" w:rsidRDefault="00214DA6" w:rsidP="00214DA6">
            <w:pPr>
              <w:rPr>
                <w:rFonts w:cstheme="minorHAnsi"/>
              </w:rPr>
            </w:pPr>
          </w:p>
        </w:tc>
      </w:tr>
    </w:tbl>
    <w:p w14:paraId="1148B631" w14:textId="77777777" w:rsidR="00214DA6" w:rsidRPr="00792780" w:rsidRDefault="00214DA6" w:rsidP="00214DA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D2B77B" w14:textId="64425CFD" w:rsidR="00214DA6" w:rsidRPr="00792780" w:rsidRDefault="00214DA6" w:rsidP="00214DA6">
      <w:pPr>
        <w:rPr>
          <w:rFonts w:cstheme="minorHAnsi"/>
        </w:rPr>
      </w:pPr>
      <w:r w:rsidRPr="00792780">
        <w:rPr>
          <w:rFonts w:cstheme="minorHAnsi"/>
        </w:rPr>
        <w:t xml:space="preserve"> I, …………………………………………………………………………………, nominate myself for election to the board of the Australian Shareholders’ Association.</w:t>
      </w:r>
    </w:p>
    <w:p w14:paraId="2E7FFCB5" w14:textId="317158AB" w:rsidR="00214DA6" w:rsidRPr="00792780" w:rsidRDefault="00214DA6" w:rsidP="00214DA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92780">
        <w:rPr>
          <w:rFonts w:asciiTheme="minorHAnsi" w:hAnsiTheme="minorHAnsi" w:cstheme="minorHAnsi"/>
          <w:sz w:val="22"/>
          <w:szCs w:val="22"/>
        </w:rPr>
        <w:t xml:space="preserve">Signed: ……………………………………………………………………………… Date: ……………………………………. </w:t>
      </w:r>
    </w:p>
    <w:p w14:paraId="3886E712" w14:textId="77777777" w:rsidR="0013756E" w:rsidRPr="00792780" w:rsidRDefault="0013756E" w:rsidP="00383256">
      <w:pPr>
        <w:rPr>
          <w:rFonts w:cstheme="minorHAnsi"/>
        </w:rPr>
      </w:pPr>
    </w:p>
    <w:p w14:paraId="4B4DC4DE" w14:textId="41682F85" w:rsidR="00792780" w:rsidRPr="00792780" w:rsidRDefault="00792780" w:rsidP="00792780">
      <w:r w:rsidRPr="00792780">
        <w:t xml:space="preserve">Please provide the following with </w:t>
      </w:r>
      <w:r>
        <w:t xml:space="preserve">this </w:t>
      </w:r>
      <w:r w:rsidRPr="00792780">
        <w:t>application:</w:t>
      </w:r>
    </w:p>
    <w:p w14:paraId="1C5611B6" w14:textId="77777777" w:rsidR="00792780" w:rsidRPr="00792780" w:rsidRDefault="00792780" w:rsidP="00792780">
      <w:pPr>
        <w:pStyle w:val="ListParagraph"/>
        <w:numPr>
          <w:ilvl w:val="0"/>
          <w:numId w:val="3"/>
        </w:numPr>
        <w:rPr>
          <w:lang w:val="en-GB"/>
        </w:rPr>
      </w:pPr>
      <w:r w:rsidRPr="00792780">
        <w:rPr>
          <w:lang w:val="en-GB"/>
        </w:rPr>
        <w:t>Curriculum Vitae highlighting your skills, experience, and expertise; and</w:t>
      </w:r>
    </w:p>
    <w:p w14:paraId="2CF2246C" w14:textId="77777777" w:rsidR="00792780" w:rsidRPr="00792780" w:rsidRDefault="00792780" w:rsidP="00792780">
      <w:pPr>
        <w:pStyle w:val="ListParagraph"/>
        <w:numPr>
          <w:ilvl w:val="0"/>
          <w:numId w:val="3"/>
        </w:numPr>
        <w:rPr>
          <w:lang w:val="en-GB"/>
        </w:rPr>
      </w:pPr>
      <w:r w:rsidRPr="00792780">
        <w:rPr>
          <w:lang w:val="en-GB"/>
        </w:rPr>
        <w:t>Statement addressing the above requirements and outlining how you believe you can contribute to the ASA Board.</w:t>
      </w:r>
    </w:p>
    <w:p w14:paraId="606C1624" w14:textId="3B8314B1" w:rsidR="00792780" w:rsidRPr="00792780" w:rsidRDefault="00792780" w:rsidP="00792780">
      <w:r w:rsidRPr="00792780">
        <w:t xml:space="preserve">All applications should be emailed to Carol Limmer at </w:t>
      </w:r>
      <w:hyperlink r:id="rId7" w:history="1">
        <w:r w:rsidRPr="00792780">
          <w:rPr>
            <w:rStyle w:val="Hyperlink"/>
          </w:rPr>
          <w:t>cal06@ymail.com</w:t>
        </w:r>
      </w:hyperlink>
      <w:r w:rsidRPr="00792780">
        <w:t xml:space="preserve">  by </w:t>
      </w:r>
      <w:r w:rsidR="00FC53CE">
        <w:rPr>
          <w:b/>
          <w:bCs/>
        </w:rPr>
        <w:t>3 March 2025.</w:t>
      </w:r>
    </w:p>
    <w:p w14:paraId="3072F8E9" w14:textId="145C9102" w:rsidR="00383256" w:rsidRPr="00792780" w:rsidRDefault="0013756E" w:rsidP="00383256">
      <w:pPr>
        <w:rPr>
          <w:rFonts w:ascii="Calibri" w:hAnsi="Calibri" w:cs="Calibri"/>
          <w:color w:val="201F1E"/>
          <w:shd w:val="clear" w:color="auto" w:fill="FFFFFF"/>
        </w:rPr>
      </w:pPr>
      <w:r w:rsidRPr="00792780">
        <w:rPr>
          <w:rFonts w:ascii="Calibri" w:hAnsi="Calibri" w:cs="Calibri"/>
          <w:color w:val="201F1E"/>
          <w:shd w:val="clear" w:color="auto" w:fill="FFFFFF"/>
        </w:rPr>
        <w:t xml:space="preserve">For further information, please call </w:t>
      </w:r>
      <w:r w:rsidRPr="00792780">
        <w:rPr>
          <w:rFonts w:ascii="Calibri" w:hAnsi="Calibri" w:cs="Calibri"/>
          <w:b/>
          <w:bCs/>
          <w:color w:val="201F1E"/>
          <w:shd w:val="clear" w:color="auto" w:fill="FFFFFF"/>
        </w:rPr>
        <w:t>1300 368 448</w:t>
      </w:r>
      <w:r w:rsidRPr="00792780">
        <w:rPr>
          <w:rFonts w:ascii="Calibri" w:hAnsi="Calibri" w:cs="Calibri"/>
          <w:color w:val="201F1E"/>
          <w:shd w:val="clear" w:color="auto" w:fill="FFFFFF"/>
        </w:rPr>
        <w:t>.</w:t>
      </w:r>
    </w:p>
    <w:sectPr w:rsidR="00383256" w:rsidRPr="0079278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C1080" w14:textId="77777777" w:rsidR="00FD3F68" w:rsidRDefault="00FD3F68" w:rsidP="00214DA6">
      <w:pPr>
        <w:spacing w:after="0" w:line="240" w:lineRule="auto"/>
      </w:pPr>
      <w:r>
        <w:separator/>
      </w:r>
    </w:p>
  </w:endnote>
  <w:endnote w:type="continuationSeparator" w:id="0">
    <w:p w14:paraId="50853E79" w14:textId="77777777" w:rsidR="00FD3F68" w:rsidRDefault="00FD3F68" w:rsidP="0021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7968A" w14:textId="77777777" w:rsidR="000168D6" w:rsidRPr="0082758A" w:rsidRDefault="000168D6" w:rsidP="000168D6">
    <w:pPr>
      <w:pStyle w:val="Footer"/>
      <w:rPr>
        <w:rFonts w:ascii="Barlow" w:hAnsi="Barlow"/>
        <w:color w:val="0092BC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A7278A" wp14:editId="0AA4B945">
              <wp:simplePos x="0" y="0"/>
              <wp:positionH relativeFrom="page">
                <wp:posOffset>258445</wp:posOffset>
              </wp:positionH>
              <wp:positionV relativeFrom="paragraph">
                <wp:posOffset>94071</wp:posOffset>
              </wp:positionV>
              <wp:extent cx="2353235" cy="1828239"/>
              <wp:effectExtent l="0" t="0" r="0" b="63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3235" cy="18282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9D239" w14:textId="77777777" w:rsidR="000168D6" w:rsidRPr="0028328C" w:rsidRDefault="000168D6" w:rsidP="000168D6">
                          <w:pPr>
                            <w:pStyle w:val="Footer"/>
                            <w:rPr>
                              <w:rFonts w:ascii="Barlow" w:hAnsi="Barlow"/>
                              <w:color w:val="0092BC"/>
                              <w:sz w:val="18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328C">
                            <w:rPr>
                              <w:rFonts w:ascii="Barlow" w:hAnsi="Barlow"/>
                              <w:color w:val="0092BC"/>
                              <w:sz w:val="18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The Voice </w:t>
                          </w:r>
                          <w:proofErr w:type="gramStart"/>
                          <w:r w:rsidRPr="0028328C">
                            <w:rPr>
                              <w:rFonts w:ascii="Barlow" w:hAnsi="Barlow"/>
                              <w:color w:val="0092BC"/>
                              <w:sz w:val="18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Of</w:t>
                          </w:r>
                          <w:proofErr w:type="gramEnd"/>
                          <w:r w:rsidRPr="0028328C">
                            <w:rPr>
                              <w:rFonts w:ascii="Barlow" w:hAnsi="Barlow"/>
                              <w:color w:val="0092BC"/>
                              <w:sz w:val="18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Retail Shareholders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727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0.35pt;margin-top:7.4pt;width:185.3pt;height:1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UHEgIAACsEAAAOAAAAZHJzL2Uyb0RvYy54bWysU01vGjEQvVfqf7B8LwsLacmKJaKJqCqh&#10;JBKJcjZem13J9ri2YZf++o69fDXtqeoBM56ZnY/3nmd3nVZkL5xvwJR0NBhSIgyHqjHbkr6+LD9N&#10;KfGBmYopMKKkB+Hp3fzjh1lrC5FDDaoSjmAR44vWlrQOwRZZ5nktNPMDsMJgUILTLODVbbPKsRar&#10;a5Xlw+HnrAVXWQdceI/ehz5I56m+lIKHJym9CESVFGcL6XTp3MQzm89YsXXM1g0/jsH+YQrNGoNN&#10;z6UeWGBk55o/SumGO/Agw4CDzkDKhou0A24zGr7bZl0zK9IuCI63Z5j8/yvLH/dr++xI6L5ChwRG&#10;QFrrC4/OuE8nnY7/OCnBOEJ4OMMmukA4OvPxzRh/lHCMjab5NB/fxjrZ5XPrfPgmQJNolNQhLwku&#10;tl/50KeeUmI3A8tGqcSNMr85sGb0ZJcZoxW6TUea6mr+DVQHXMtBz7i3fNlg6xXz4Zk5pBg3QdmG&#10;JzykgrakcLQoqcH9/Js/5iPyGKWkRcmU1P/YMScoUd8NcnI7mkyixtJlcvMlx4u7jmyuI2an7wFV&#10;OcIHYnkyY35QJ1M60G+o7kXsiiFmOPYuaTiZ96EXMr4OLhaLlISqsiyszNryWDpiF4F96d6Ys0f0&#10;AxL3CCdxseIdCX1uj/piF0A2iaGIc4/qEX5UZOL4+Hqi5K/vKevyxue/AAAA//8DAFBLAwQUAAYA&#10;CAAAACEAcdlMod0AAAAJAQAADwAAAGRycy9kb3ducmV2LnhtbEyPzU7DMBCE70i8g7VI3KidNlAI&#10;cSoE4gqi/EjctvE2iYjXUew24e1ZTnDcmdHsN+Vm9r060hi7wBayhQFFXAfXcWPh7fXx4hpUTMgO&#10;+8Bk4ZsibKrTkxILFyZ+oeM2NUpKOBZooU1pKLSOdUse4yIMxOLtw+gxyTk22o04Sbnv9dKYK+2x&#10;Y/nQ4kD3LdVf24O38P60//zIzXPz4C+HKcxGs7/R1p6fzXe3oBLN6S8Mv/iCDpUw7cKBXVS9hdys&#10;JSl6LgvEz7NsBWpnYWWWa9BVqf8vqH4AAAD//wMAUEsBAi0AFAAGAAgAAAAhALaDOJL+AAAA4QEA&#10;ABMAAAAAAAAAAAAAAAAAAAAAAFtDb250ZW50X1R5cGVzXS54bWxQSwECLQAUAAYACAAAACEAOP0h&#10;/9YAAACUAQAACwAAAAAAAAAAAAAAAAAvAQAAX3JlbHMvLnJlbHNQSwECLQAUAAYACAAAACEAHBYl&#10;BxICAAArBAAADgAAAAAAAAAAAAAAAAAuAgAAZHJzL2Uyb0RvYy54bWxQSwECLQAUAAYACAAAACEA&#10;cdlMod0AAAAJAQAADwAAAAAAAAAAAAAAAABsBAAAZHJzL2Rvd25yZXYueG1sUEsFBgAAAAAEAAQA&#10;8wAAAHYFAAAAAA==&#10;" filled="f" stroked="f">
              <v:textbox>
                <w:txbxContent>
                  <w:p w14:paraId="6019D239" w14:textId="77777777" w:rsidR="000168D6" w:rsidRPr="0028328C" w:rsidRDefault="000168D6" w:rsidP="000168D6">
                    <w:pPr>
                      <w:pStyle w:val="Footer"/>
                      <w:rPr>
                        <w:rFonts w:ascii="Barlow" w:hAnsi="Barlow"/>
                        <w:color w:val="0092BC"/>
                        <w:sz w:val="18"/>
                        <w:szCs w:val="1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328C">
                      <w:rPr>
                        <w:rFonts w:ascii="Barlow" w:hAnsi="Barlow"/>
                        <w:color w:val="0092BC"/>
                        <w:sz w:val="18"/>
                        <w:szCs w:val="1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The Voice </w:t>
                    </w:r>
                    <w:proofErr w:type="gramStart"/>
                    <w:r w:rsidRPr="0028328C">
                      <w:rPr>
                        <w:rFonts w:ascii="Barlow" w:hAnsi="Barlow"/>
                        <w:color w:val="0092BC"/>
                        <w:sz w:val="18"/>
                        <w:szCs w:val="1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Of</w:t>
                    </w:r>
                    <w:proofErr w:type="gramEnd"/>
                    <w:r w:rsidRPr="0028328C">
                      <w:rPr>
                        <w:rFonts w:ascii="Barlow" w:hAnsi="Barlow"/>
                        <w:color w:val="0092BC"/>
                        <w:sz w:val="18"/>
                        <w:szCs w:val="1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Retail Shareholders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44143" wp14:editId="5D28A631">
              <wp:simplePos x="0" y="0"/>
              <wp:positionH relativeFrom="page">
                <wp:posOffset>5548630</wp:posOffset>
              </wp:positionH>
              <wp:positionV relativeFrom="paragraph">
                <wp:posOffset>-193040</wp:posOffset>
              </wp:positionV>
              <wp:extent cx="1828800" cy="1828800"/>
              <wp:effectExtent l="0" t="0" r="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942CA" w14:textId="471B70C8" w:rsidR="000168D6" w:rsidRPr="0082758A" w:rsidRDefault="000168D6" w:rsidP="000168D6">
                          <w:pPr>
                            <w:pStyle w:val="Header"/>
                            <w:ind w:right="-55"/>
                            <w:jc w:val="right"/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2758A"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 (02) 9252 4244 </w:t>
                          </w:r>
                        </w:p>
                        <w:p w14:paraId="6B542103" w14:textId="77777777" w:rsidR="000168D6" w:rsidRDefault="000168D6" w:rsidP="000168D6">
                          <w:pPr>
                            <w:pStyle w:val="Header"/>
                            <w:jc w:val="right"/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2758A"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9D3B71"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share@asa.asn.au</w:t>
                          </w:r>
                        </w:p>
                        <w:p w14:paraId="158363EF" w14:textId="77777777" w:rsidR="000168D6" w:rsidRPr="0082758A" w:rsidRDefault="000168D6" w:rsidP="000168D6">
                          <w:pPr>
                            <w:pStyle w:val="Header"/>
                            <w:jc w:val="right"/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asa.asn.au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644143" id="Text Box 7" o:spid="_x0000_s1028" type="#_x0000_t202" style="position:absolute;margin-left:436.9pt;margin-top:-15.2pt;width:2in;height:2in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NNvJqHfAAAADAEAAA8AAABkcnMvZG93bnJldi54bWxMj8FOwzAMhu9IvENkJG5b2m7rRmk6oQFn&#10;YPAAWWOa0sapmmwrPD3eCY62f33+/nI7uV6ccAytJwXpPAGBVHvTUqPg4/15tgERoiaje0+o4BsD&#10;bKvrq1IXxp/pDU/72AiGUCi0AhvjUEgZaotOh7kfkPj26UenI49jI82ozwx3vcySJJdOt8QfrB5w&#10;Z7Hu9kenYJO4l667y16DW/6kK7t79E/Dl1K3N9PDPYiIU/wLw0Wf1aFip4M/kgmiZ8Z6wepRwWyR&#10;LEFcEmme8uqgIFutc5BVKf+XqH4BAAD//wMAUEsBAi0AFAAGAAgAAAAhALaDOJL+AAAA4QEAABMA&#10;AAAAAAAAAAAAAAAAAAAAAFtDb250ZW50X1R5cGVzXS54bWxQSwECLQAUAAYACAAAACEAOP0h/9YA&#10;AACUAQAACwAAAAAAAAAAAAAAAAAvAQAAX3JlbHMvLnJlbHNQSwECLQAUAAYACAAAACEAq2SNiQ0C&#10;AAApBAAADgAAAAAAAAAAAAAAAAAuAgAAZHJzL2Uyb0RvYy54bWxQSwECLQAUAAYACAAAACEA028m&#10;od8AAAAMAQAADwAAAAAAAAAAAAAAAABnBAAAZHJzL2Rvd25yZXYueG1sUEsFBgAAAAAEAAQA8wAA&#10;AHMFAAAAAA==&#10;" filled="f" stroked="f">
              <v:textbox style="mso-fit-shape-to-text:t">
                <w:txbxContent>
                  <w:p w14:paraId="510942CA" w14:textId="471B70C8" w:rsidR="000168D6" w:rsidRPr="0082758A" w:rsidRDefault="000168D6" w:rsidP="000168D6">
                    <w:pPr>
                      <w:pStyle w:val="Header"/>
                      <w:ind w:right="-55"/>
                      <w:jc w:val="right"/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2758A"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 (02) 9252 4244 </w:t>
                    </w:r>
                  </w:p>
                  <w:p w14:paraId="6B542103" w14:textId="77777777" w:rsidR="000168D6" w:rsidRDefault="000168D6" w:rsidP="000168D6">
                    <w:pPr>
                      <w:pStyle w:val="Header"/>
                      <w:jc w:val="right"/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2758A"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9D3B71"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share@asa.asn.au</w:t>
                    </w:r>
                  </w:p>
                  <w:p w14:paraId="158363EF" w14:textId="77777777" w:rsidR="000168D6" w:rsidRPr="0082758A" w:rsidRDefault="000168D6" w:rsidP="000168D6">
                    <w:pPr>
                      <w:pStyle w:val="Header"/>
                      <w:jc w:val="right"/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asa.asn.au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F5176DE" w14:textId="0E8003AE" w:rsidR="0013756E" w:rsidRPr="000168D6" w:rsidRDefault="0013756E" w:rsidP="00016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80E9B" w14:textId="77777777" w:rsidR="00FD3F68" w:rsidRDefault="00FD3F68" w:rsidP="00214DA6">
      <w:pPr>
        <w:spacing w:after="0" w:line="240" w:lineRule="auto"/>
      </w:pPr>
      <w:r>
        <w:separator/>
      </w:r>
    </w:p>
  </w:footnote>
  <w:footnote w:type="continuationSeparator" w:id="0">
    <w:p w14:paraId="35FCDE5D" w14:textId="77777777" w:rsidR="00FD3F68" w:rsidRDefault="00FD3F68" w:rsidP="0021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2843" w14:textId="77777777" w:rsidR="000168D6" w:rsidRDefault="000168D6" w:rsidP="000168D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74504E" wp14:editId="0E39A27F">
          <wp:simplePos x="0" y="0"/>
          <wp:positionH relativeFrom="margin">
            <wp:posOffset>-667657</wp:posOffset>
          </wp:positionH>
          <wp:positionV relativeFrom="paragraph">
            <wp:posOffset>-315686</wp:posOffset>
          </wp:positionV>
          <wp:extent cx="1219200" cy="655966"/>
          <wp:effectExtent l="0" t="0" r="0" b="0"/>
          <wp:wrapNone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969" cy="657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B93AA" wp14:editId="40FCBD12">
              <wp:simplePos x="0" y="0"/>
              <wp:positionH relativeFrom="page">
                <wp:posOffset>4136571</wp:posOffset>
              </wp:positionH>
              <wp:positionV relativeFrom="paragraph">
                <wp:posOffset>-272143</wp:posOffset>
              </wp:positionV>
              <wp:extent cx="3122386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2386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B7DF5E" w14:textId="77777777" w:rsidR="000168D6" w:rsidRPr="0082758A" w:rsidRDefault="000168D6" w:rsidP="000168D6">
                          <w:pPr>
                            <w:pStyle w:val="Header"/>
                            <w:jc w:val="right"/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2758A"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Australian </w:t>
                          </w:r>
                          <w:r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  <w:r w:rsidRPr="0082758A"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hareholders’ Association Limited</w:t>
                          </w:r>
                        </w:p>
                        <w:p w14:paraId="71011108" w14:textId="77777777" w:rsidR="000168D6" w:rsidRPr="0082758A" w:rsidRDefault="000168D6" w:rsidP="000168D6">
                          <w:pPr>
                            <w:pStyle w:val="Header"/>
                            <w:ind w:right="-11"/>
                            <w:jc w:val="right"/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2758A"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ABN 40 000 625 669</w:t>
                          </w:r>
                        </w:p>
                        <w:p w14:paraId="50F751B9" w14:textId="77777777" w:rsidR="000168D6" w:rsidRPr="0082758A" w:rsidRDefault="000168D6" w:rsidP="000168D6">
                          <w:pPr>
                            <w:pStyle w:val="Header"/>
                            <w:jc w:val="right"/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2758A"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Suite 11, level 22</w:t>
                          </w:r>
                        </w:p>
                        <w:p w14:paraId="3B06FCC0" w14:textId="77777777" w:rsidR="000168D6" w:rsidRPr="0082758A" w:rsidRDefault="000168D6" w:rsidP="000168D6">
                          <w:pPr>
                            <w:pStyle w:val="Header"/>
                            <w:jc w:val="right"/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2758A"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227 Elizabeth Street, Sydney NSW 2000</w:t>
                          </w:r>
                        </w:p>
                        <w:p w14:paraId="161B23B9" w14:textId="77777777" w:rsidR="000168D6" w:rsidRPr="0082758A" w:rsidRDefault="000168D6" w:rsidP="000168D6">
                          <w:pPr>
                            <w:pStyle w:val="Header"/>
                            <w:jc w:val="right"/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2758A"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PO Box A398, Sydney South NSW 1235</w:t>
                          </w:r>
                        </w:p>
                        <w:p w14:paraId="2A363F1C" w14:textId="77777777" w:rsidR="000168D6" w:rsidRPr="0082758A" w:rsidRDefault="000168D6" w:rsidP="000168D6">
                          <w:pPr>
                            <w:pStyle w:val="Header"/>
                            <w:jc w:val="right"/>
                            <w:rPr>
                              <w:rFonts w:ascii="Barlow" w:hAnsi="Barlow"/>
                              <w:noProof/>
                              <w:sz w:val="16"/>
                              <w:szCs w:val="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1B93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5.7pt;margin-top:-21.45pt;width:245.85pt;height:2in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IvEgIAACQEAAAOAAAAZHJzL2Uyb0RvYy54bWysU8tu2zAQvBfoPxC817IUN3UFy4GbwEUB&#10;IwngFDnTFGkJILksSVtyv75LWn407anohVrurvYxM5zd9VqRvXC+BVPRfDSmRBgOdWu2Ff3+svww&#10;pcQHZmqmwIiKHoSnd/P372adLUUBDahaOIJFjC87W9EmBFtmmeeN0MyPwAqDQQlOs4BXt81qxzqs&#10;rlVWjMe3WQeutg648B69D8cgnaf6UgoenqT0IhBVUZwtpNOlcxPPbD5j5dYx27R8GIP9wxSatQab&#10;nks9sMDIzrV/lNItd+BBhhEHnYGULRdpB9wmH7/ZZt0wK9IuCI63Z5j8/yvLH/dr++xI6L9AjwRG&#10;QDrrS4/OuE8vnY5fnJRgHCE8nGETfSAcnTd5UdxMbynhGMunxXQ6TsBml9+t8+GrAE2iUVGHvCS4&#10;2H7lA7bE1FNK7GZg2SqVuFHmNwcmRk92mTFaod/0w+AbqA+4j4Mj1d7yZYs9V8yHZ+aQW1wB9Rqe&#10;8JAKuorCYFHSgPv5N3/MR8gxSkmHWqmo/7FjTlCivhkk43M+mURxpcvk46cCL+46srmOmJ2+B5Rj&#10;ji/D8mTG/KBOpnSgX1HWi9gVQ8xw7F3RcDLvw1HB+Cy4WCxSEsrJsrAya8tj6QhaRPSlf2XODrAH&#10;ZOwRTqpi5Rv0j7nxT28Xu4AcJGoiwEdUB9xRiomx4dlErV/fU9blcc9/AQAA//8DAFBLAwQUAAYA&#10;CAAAACEA1FLGc+AAAAAMAQAADwAAAGRycy9kb3ducmV2LnhtbEyPy07DMBBF90j8gzVI7FrHIakg&#10;xKkqHhILNpSwn8ZDEhGPo9ht0r/HXcFydI/uPVNuFzuIE02+d6xBrRMQxI0zPbca6s/X1T0IH5AN&#10;Do5Jw5k8bKvrqxIL42b+oNM+tCKWsC9QQxfCWEjpm44s+rUbiWP27SaLIZ5TK82Ecyy3g0yTZCMt&#10;9hwXOhzpqaPmZ3+0GkIwO3WuX6x/+1ren+cuaXKstb69WXaPIAIt4Q+Gi35Uhyo6HdyRjReDhk2u&#10;sohqWGXpA4gLobI7BeKgIc1yBbIq5f8nql8AAAD//wMAUEsBAi0AFAAGAAgAAAAhALaDOJL+AAAA&#10;4QEAABMAAAAAAAAAAAAAAAAAAAAAAFtDb250ZW50X1R5cGVzXS54bWxQSwECLQAUAAYACAAAACEA&#10;OP0h/9YAAACUAQAACwAAAAAAAAAAAAAAAAAvAQAAX3JlbHMvLnJlbHNQSwECLQAUAAYACAAAACEA&#10;rLjSLxICAAAkBAAADgAAAAAAAAAAAAAAAAAuAgAAZHJzL2Uyb0RvYy54bWxQSwECLQAUAAYACAAA&#10;ACEA1FLGc+AAAAAMAQAADwAAAAAAAAAAAAAAAABsBAAAZHJzL2Rvd25yZXYueG1sUEsFBgAAAAAE&#10;AAQA8wAAAHkFAAAAAA==&#10;" filled="f" stroked="f">
              <v:textbox style="mso-fit-shape-to-text:t">
                <w:txbxContent>
                  <w:p w14:paraId="68B7DF5E" w14:textId="77777777" w:rsidR="000168D6" w:rsidRPr="0082758A" w:rsidRDefault="000168D6" w:rsidP="000168D6">
                    <w:pPr>
                      <w:pStyle w:val="Header"/>
                      <w:jc w:val="right"/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2758A"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Australian </w:t>
                    </w:r>
                    <w:r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</w:t>
                    </w:r>
                    <w:r w:rsidRPr="0082758A"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hareholders’ Association Limited</w:t>
                    </w:r>
                  </w:p>
                  <w:p w14:paraId="71011108" w14:textId="77777777" w:rsidR="000168D6" w:rsidRPr="0082758A" w:rsidRDefault="000168D6" w:rsidP="000168D6">
                    <w:pPr>
                      <w:pStyle w:val="Header"/>
                      <w:ind w:right="-11"/>
                      <w:jc w:val="right"/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2758A"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ABN 40 000 625 669</w:t>
                    </w:r>
                  </w:p>
                  <w:p w14:paraId="50F751B9" w14:textId="77777777" w:rsidR="000168D6" w:rsidRPr="0082758A" w:rsidRDefault="000168D6" w:rsidP="000168D6">
                    <w:pPr>
                      <w:pStyle w:val="Header"/>
                      <w:jc w:val="right"/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2758A"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Suite 11, level 22</w:t>
                    </w:r>
                  </w:p>
                  <w:p w14:paraId="3B06FCC0" w14:textId="77777777" w:rsidR="000168D6" w:rsidRPr="0082758A" w:rsidRDefault="000168D6" w:rsidP="000168D6">
                    <w:pPr>
                      <w:pStyle w:val="Header"/>
                      <w:jc w:val="right"/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2758A"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227 Elizabeth Street, Sydney NSW 2000</w:t>
                    </w:r>
                  </w:p>
                  <w:p w14:paraId="161B23B9" w14:textId="77777777" w:rsidR="000168D6" w:rsidRPr="0082758A" w:rsidRDefault="000168D6" w:rsidP="000168D6">
                    <w:pPr>
                      <w:pStyle w:val="Header"/>
                      <w:jc w:val="right"/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2758A"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PO Box A398, Sydney South NSW 1235</w:t>
                    </w:r>
                  </w:p>
                  <w:p w14:paraId="2A363F1C" w14:textId="77777777" w:rsidR="000168D6" w:rsidRPr="0082758A" w:rsidRDefault="000168D6" w:rsidP="000168D6">
                    <w:pPr>
                      <w:pStyle w:val="Header"/>
                      <w:jc w:val="right"/>
                      <w:rPr>
                        <w:rFonts w:ascii="Barlow" w:hAnsi="Barlow"/>
                        <w:noProof/>
                        <w:sz w:val="16"/>
                        <w:szCs w:val="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232DED2D" w14:textId="77777777" w:rsidR="00214DA6" w:rsidRPr="000168D6" w:rsidRDefault="00214DA6" w:rsidP="0001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5462B"/>
    <w:multiLevelType w:val="hybridMultilevel"/>
    <w:tmpl w:val="0CB245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42D33"/>
    <w:multiLevelType w:val="hybridMultilevel"/>
    <w:tmpl w:val="34F05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024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222813">
    <w:abstractNumId w:val="0"/>
  </w:num>
  <w:num w:numId="3" w16cid:durableId="1194030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A6"/>
    <w:rsid w:val="000168D6"/>
    <w:rsid w:val="000629D4"/>
    <w:rsid w:val="0013756E"/>
    <w:rsid w:val="00214DA6"/>
    <w:rsid w:val="00383256"/>
    <w:rsid w:val="00792780"/>
    <w:rsid w:val="00A163BA"/>
    <w:rsid w:val="00AD618B"/>
    <w:rsid w:val="00AF11DC"/>
    <w:rsid w:val="00B52FA1"/>
    <w:rsid w:val="00D943E9"/>
    <w:rsid w:val="00EF5372"/>
    <w:rsid w:val="00FC53CE"/>
    <w:rsid w:val="00FD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CEB53"/>
  <w15:chartTrackingRefBased/>
  <w15:docId w15:val="{4413C2B2-E86A-4D17-9FD2-D18AB0BF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DA6"/>
  </w:style>
  <w:style w:type="paragraph" w:styleId="Footer">
    <w:name w:val="footer"/>
    <w:basedOn w:val="Normal"/>
    <w:link w:val="FooterChar"/>
    <w:uiPriority w:val="99"/>
    <w:unhideWhenUsed/>
    <w:rsid w:val="00214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DA6"/>
  </w:style>
  <w:style w:type="character" w:styleId="Hyperlink">
    <w:name w:val="Hyperlink"/>
    <w:basedOn w:val="DefaultParagraphFont"/>
    <w:uiPriority w:val="99"/>
    <w:unhideWhenUsed/>
    <w:rsid w:val="00214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DA6"/>
    <w:rPr>
      <w:color w:val="605E5C"/>
      <w:shd w:val="clear" w:color="auto" w:fill="E1DFDD"/>
    </w:rPr>
  </w:style>
  <w:style w:type="paragraph" w:customStyle="1" w:styleId="Default">
    <w:name w:val="Default"/>
    <w:rsid w:val="00214DA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1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780"/>
    <w:pPr>
      <w:spacing w:line="254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l06@y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Tran (Marketing)</dc:creator>
  <cp:keywords/>
  <dc:description/>
  <cp:lastModifiedBy>Kirsty Maher (Service)</cp:lastModifiedBy>
  <cp:revision>2</cp:revision>
  <dcterms:created xsi:type="dcterms:W3CDTF">2025-02-03T22:38:00Z</dcterms:created>
  <dcterms:modified xsi:type="dcterms:W3CDTF">2025-02-03T22:38:00Z</dcterms:modified>
</cp:coreProperties>
</file>